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5" w:rsidRDefault="009B35E5" w:rsidP="00C6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E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65497" w:rsidRPr="002F03BD" w:rsidRDefault="00C65497" w:rsidP="00C6549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Предприятие заказчик: МУП «Троицкая электросеть» 142190, г. Москва г. Троицк, улица Лесная, дом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5E5" w:rsidRPr="008B65DD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Основание для приобретения: И</w:t>
      </w:r>
      <w:r>
        <w:rPr>
          <w:rFonts w:ascii="Times New Roman" w:hAnsi="Times New Roman" w:cs="Times New Roman"/>
          <w:color w:val="000000"/>
          <w:sz w:val="24"/>
          <w:szCs w:val="24"/>
        </w:rPr>
        <w:t>нвестиционная программа</w:t>
      </w:r>
      <w:r w:rsidRPr="008B6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Срок поставки:  Согласно  договору.</w:t>
      </w:r>
    </w:p>
    <w:p w:rsidR="00C65497" w:rsidRPr="00C65497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B35E5" w:rsidRPr="008B65DD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 ОБОРУДОВАНИЯ</w:t>
      </w:r>
      <w:r w:rsidR="009B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7996">
        <w:rPr>
          <w:rFonts w:ascii="Times New Roman" w:hAnsi="Times New Roman" w:cs="Times New Roman"/>
          <w:b/>
          <w:sz w:val="24"/>
          <w:szCs w:val="24"/>
        </w:rPr>
        <w:t>ТП-5</w:t>
      </w:r>
      <w:r w:rsidR="002F03BD">
        <w:rPr>
          <w:rFonts w:ascii="Times New Roman" w:hAnsi="Times New Roman" w:cs="Times New Roman"/>
          <w:b/>
          <w:sz w:val="24"/>
          <w:szCs w:val="24"/>
        </w:rPr>
        <w:t>33</w:t>
      </w:r>
      <w:r w:rsidR="009B35E5">
        <w:rPr>
          <w:rFonts w:ascii="Times New Roman" w:hAnsi="Times New Roman" w:cs="Times New Roman"/>
          <w:b/>
          <w:sz w:val="24"/>
          <w:szCs w:val="24"/>
        </w:rPr>
        <w:t>.</w:t>
      </w:r>
      <w:r w:rsidR="009B35E5" w:rsidRPr="008B65DD">
        <w:rPr>
          <w:rFonts w:ascii="Times New Roman" w:hAnsi="Times New Roman" w:cs="Times New Roman"/>
          <w:b/>
          <w:sz w:val="24"/>
          <w:szCs w:val="24"/>
        </w:rPr>
        <w:tab/>
      </w:r>
    </w:p>
    <w:p w:rsidR="009B35E5" w:rsidRPr="00352516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2516">
        <w:rPr>
          <w:rFonts w:ascii="Times New Roman" w:hAnsi="Times New Roman" w:cs="Times New Roman"/>
          <w:b/>
          <w:sz w:val="24"/>
          <w:szCs w:val="24"/>
        </w:rPr>
        <w:t>Панел</w:t>
      </w:r>
      <w:r w:rsidR="002F03BD">
        <w:rPr>
          <w:rFonts w:ascii="Times New Roman" w:hAnsi="Times New Roman" w:cs="Times New Roman"/>
          <w:b/>
          <w:sz w:val="24"/>
          <w:szCs w:val="24"/>
        </w:rPr>
        <w:t>ь №2 – вводная панель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ЩО-70-1-54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52516">
        <w:rPr>
          <w:rFonts w:ascii="Times New Roman" w:hAnsi="Times New Roman" w:cs="Times New Roman"/>
          <w:b/>
          <w:sz w:val="24"/>
          <w:szCs w:val="24"/>
        </w:rPr>
        <w:t>3.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Шинный вв</w:t>
      </w:r>
      <w:r w:rsidR="002F03BD">
        <w:rPr>
          <w:rFonts w:ascii="Times New Roman" w:hAnsi="Times New Roman" w:cs="Times New Roman"/>
          <w:sz w:val="24"/>
          <w:szCs w:val="24"/>
        </w:rPr>
        <w:t xml:space="preserve">од </w:t>
      </w:r>
      <w:r w:rsidRPr="00352516">
        <w:rPr>
          <w:rFonts w:ascii="Times New Roman" w:hAnsi="Times New Roman" w:cs="Times New Roman"/>
          <w:sz w:val="24"/>
          <w:szCs w:val="24"/>
        </w:rPr>
        <w:t>ширина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 xml:space="preserve">800, </w:t>
      </w:r>
      <w:r w:rsidR="002F03BD">
        <w:rPr>
          <w:rFonts w:ascii="Times New Roman" w:hAnsi="Times New Roman" w:cs="Times New Roman"/>
          <w:b/>
          <w:sz w:val="24"/>
          <w:szCs w:val="24"/>
        </w:rPr>
        <w:t>количество - 1</w:t>
      </w:r>
      <w:r w:rsidRPr="0035251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D01C5C" w:rsidRDefault="00602092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20"/>
          <w:szCs w:val="20"/>
        </w:rPr>
      </w:pPr>
      <w:bookmarkStart w:id="0" w:name="Таблица_1_-_Типы_панелей_ЩО70"/>
      <w:bookmarkStart w:id="1" w:name="ЩО70-1-01У3ЩО70-2-01У3ЩО70-1-02У3ЩО70-2-"/>
      <w:bookmarkStart w:id="2" w:name="ЩО70-1-04У3ЩО70-2-04У3"/>
      <w:bookmarkStart w:id="3" w:name="ЩО70-1-05У3ЩО70-2-05У3ЩО70-1-06У3ЩО70-2-"/>
      <w:bookmarkStart w:id="4" w:name="ЩО70-1-52У3кабельныйввод)ЩО70-1-53У3кабе"/>
      <w:bookmarkStart w:id="5" w:name="ЩО70-1-54У3ЩО70-2-54У3(кабельныйввод)ЩО7"/>
      <w:bookmarkStart w:id="6" w:name="ЩО70-1-56У3ЩО70-2-56У3(кабельныйввод_и_з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64F427" wp14:editId="41F760B9">
            <wp:extent cx="1552575" cy="222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97" w:rsidRPr="00C65497" w:rsidRDefault="00C65497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6"/>
          <w:szCs w:val="6"/>
        </w:rPr>
      </w:pPr>
    </w:p>
    <w:p w:rsidR="009B35E5" w:rsidRPr="009B35E5" w:rsidRDefault="009B35E5" w:rsidP="009B35E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623"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 w:rsidRPr="00946A63">
        <w:rPr>
          <w:rFonts w:ascii="Times New Roman" w:hAnsi="Times New Roman" w:cs="Times New Roman"/>
          <w:b/>
          <w:sz w:val="24"/>
          <w:szCs w:val="24"/>
        </w:rPr>
        <w:t>№1,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F03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2623">
        <w:rPr>
          <w:rFonts w:ascii="Times New Roman" w:hAnsi="Times New Roman" w:cs="Times New Roman"/>
          <w:b/>
          <w:sz w:val="24"/>
          <w:szCs w:val="24"/>
        </w:rPr>
        <w:t>линейные панели ЩО-70-1-05У3</w:t>
      </w:r>
      <w:r w:rsidRPr="00432623">
        <w:rPr>
          <w:rFonts w:ascii="Times New Roman" w:hAnsi="Times New Roman" w:cs="Times New Roman"/>
          <w:sz w:val="24"/>
          <w:szCs w:val="24"/>
        </w:rPr>
        <w:t xml:space="preserve"> (Р-63-630А-2шт., ВА57-35 340010-50А - 2шт., ВА57-35 340010-80А - 1шт., ВА57-35 340010-250А - 2шт., ВА57-39 340010-400А - 1шт., </w:t>
      </w:r>
      <w:proofErr w:type="spellStart"/>
      <w:proofErr w:type="gram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432623">
        <w:rPr>
          <w:rFonts w:ascii="Times New Roman" w:hAnsi="Times New Roman" w:cs="Times New Roman"/>
          <w:sz w:val="24"/>
          <w:szCs w:val="24"/>
        </w:rPr>
        <w:t xml:space="preserve"> 100/5,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0,5 - 9 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300/5,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0,5 - 6шт.,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400/5,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0,5 - 3шт.), ширина 800,  </w:t>
      </w:r>
      <w:r w:rsidRPr="0043262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326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2623">
        <w:rPr>
          <w:rFonts w:ascii="Times New Roman" w:hAnsi="Times New Roman" w:cs="Times New Roman"/>
          <w:b/>
          <w:sz w:val="24"/>
          <w:szCs w:val="24"/>
        </w:rPr>
        <w:t>шт</w:t>
      </w:r>
      <w:r w:rsidRPr="00432623">
        <w:rPr>
          <w:rFonts w:ascii="Times New Roman" w:hAnsi="Times New Roman" w:cs="Times New Roman"/>
          <w:sz w:val="24"/>
          <w:szCs w:val="24"/>
        </w:rPr>
        <w:t>.</w:t>
      </w:r>
    </w:p>
    <w:p w:rsidR="00C65497" w:rsidRPr="002F03BD" w:rsidRDefault="00C65497" w:rsidP="009B35E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15E58" w:rsidRDefault="00602092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  <w:r w:rsidRPr="00946A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CE377F" wp14:editId="2033C287">
            <wp:extent cx="171301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5" cy="2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BD" w:rsidRPr="002F03BD" w:rsidRDefault="002F03BD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16"/>
          <w:szCs w:val="16"/>
        </w:rPr>
      </w:pP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ТРЕБОВАНИЯ: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Каркас панелей ЩО-70 должен быть собран из штампованных профилей из качественной оцинкованной стали 2,5мм  с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применением технологий клепочных соединений;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Детали для корпуса должны быть изготовлены на высокоточном оборудовании методом холодной штамповки;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Крепежные отверстия сборных шин должны быть выполнены методом холодной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выпрессовки</w:t>
      </w:r>
      <w:proofErr w:type="spellEnd"/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В линейных панелях ЩО-70 расстояние от шины (первичной обмотки) трансформаторов тока до шин, ниже установленных автоматов,  должно быть не менее  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автоматах отходящих линий установить межполюсные перегородки; 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Подходящие к автоматам шинки изолировать;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Расстояние от корпусов автоматов до шин (отходящих от сборных шин секций) должно быть не менее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A77996" w:rsidRPr="0065256C" w:rsidRDefault="00B70C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Кле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 коробки от трансформаторов тока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на линейных панелях ЩО-70 не устанавливать, предусмотреть место под установку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трансформаторов тока под каждым автоматом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вводных и линейных панелей ЩО-70 с трансформаторами тока, с указанием выше указанных размеров.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77996" w:rsidRPr="00B70C96" w:rsidRDefault="00A77996" w:rsidP="00B7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ПРОЧИЕ ТРЕБОВАНИЯ: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оборудования до склада МУП «Троицкая электросеть», г. Москва г. Троицк, улица Лесная, дом 6 или места монтажа должна входить в стоимость изделия; </w:t>
      </w:r>
    </w:p>
    <w:p w:rsidR="00A77996" w:rsidRPr="00B70C96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оборудования с указанием выше указанных размеров.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41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Приемка оборудования:</w:t>
      </w:r>
    </w:p>
    <w:p w:rsidR="00A77996" w:rsidRPr="00AF419E" w:rsidRDefault="00B70C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на заводе изготовителе в полностью собранном 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и скомплектованном виде как РУ 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трансф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орматорной подстанции ТП 5</w:t>
      </w:r>
      <w:r w:rsidR="002F03BD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с проверкой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протоколов </w:t>
      </w:r>
      <w:proofErr w:type="gramStart"/>
      <w:r w:rsidR="00A77996" w:rsidRPr="00AF419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испытаний ячеек, выданных</w:t>
      </w:r>
      <w:r>
        <w:rPr>
          <w:rFonts w:ascii="Times New Roman" w:hAnsi="Times New Roman" w:cs="Times New Roman"/>
          <w:sz w:val="24"/>
          <w:szCs w:val="24"/>
        </w:rPr>
        <w:t xml:space="preserve"> сертифицированной лабораторией.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должно быть подтверждено в присутст</w:t>
      </w:r>
      <w:r w:rsidR="00B70C96">
        <w:rPr>
          <w:rFonts w:ascii="Times New Roman" w:hAnsi="Times New Roman" w:cs="Times New Roman"/>
          <w:sz w:val="24"/>
          <w:szCs w:val="24"/>
        </w:rPr>
        <w:t>вии специалистов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на испытательном стенде завода - изготовителя, с вывод</w:t>
      </w:r>
      <w:r w:rsidR="00B70C96">
        <w:rPr>
          <w:rFonts w:ascii="Times New Roman" w:hAnsi="Times New Roman" w:cs="Times New Roman"/>
          <w:sz w:val="24"/>
          <w:szCs w:val="24"/>
        </w:rPr>
        <w:t>ом на номинальный рабочий режим.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Проведение Технического аудита (подтверждение качества предлагаемой продукци</w:t>
      </w:r>
      <w:r w:rsidR="00B70C96">
        <w:rPr>
          <w:rFonts w:ascii="Times New Roman" w:hAnsi="Times New Roman" w:cs="Times New Roman"/>
          <w:sz w:val="24"/>
          <w:szCs w:val="24"/>
        </w:rPr>
        <w:t>и) специалистами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оплачивается Поставщиком;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Поставляемое оборудование должно соответствовать действующим на территории Р</w:t>
      </w:r>
      <w:r w:rsidR="00B70C96">
        <w:rPr>
          <w:rFonts w:ascii="Times New Roman" w:hAnsi="Times New Roman" w:cs="Times New Roman"/>
          <w:sz w:val="24"/>
          <w:szCs w:val="24"/>
        </w:rPr>
        <w:t>Ф Стандартам, Нормам и Правилам.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подтверждается сертификатами соответствия (в том числе добровольной сертификации), паспортами качества, санитарно-эпидемиологическим заключением, обязательным для данного вида продукции либо иными документами, подтверждающими качество продукции, оформленными в соответствии с д</w:t>
      </w:r>
      <w:r w:rsidR="00B70C96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A77996" w:rsidRPr="002F03BD" w:rsidRDefault="00A77996" w:rsidP="002F0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 Оборудование не должно содержать в своей конструкции материалов, опасных для окружающей среды и здоровья человека</w:t>
      </w:r>
      <w:r w:rsidR="00B70C96">
        <w:rPr>
          <w:rFonts w:ascii="Times New Roman" w:hAnsi="Times New Roman" w:cs="Times New Roman"/>
          <w:sz w:val="24"/>
          <w:szCs w:val="24"/>
        </w:rPr>
        <w:t>.</w:t>
      </w:r>
    </w:p>
    <w:p w:rsidR="00A77996" w:rsidRPr="00DF6C4F" w:rsidRDefault="002F03BD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сли в процессе прие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мки товара выяснится, что оборудование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конструктивным особенностям установленного (дейс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твующего) оборудования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, то товар не подлежит приемке и все затраты, связанные с доставкой, производством т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овара заказчиком не возмещаются.</w:t>
      </w:r>
    </w:p>
    <w:p w:rsidR="00A77996" w:rsidRPr="00DF6C4F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паковка товара должна быть целой не нарушенной, исключающей попадание осадков;</w:t>
      </w:r>
    </w:p>
    <w:p w:rsidR="00A77996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скрытие упаковки производит представитель изготовителя, сравнение конструктивных особенностей товара выполняется совместно производителем и заказчиком.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996" w:rsidRPr="00AF419E" w:rsidRDefault="002F03BD" w:rsidP="00A7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77996" w:rsidRPr="00AF419E"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документация (паспорт на каждую из </w:t>
      </w:r>
      <w:r w:rsidR="00A77996">
        <w:rPr>
          <w:rFonts w:ascii="Times New Roman" w:hAnsi="Times New Roman" w:cs="Times New Roman"/>
          <w:sz w:val="24"/>
          <w:szCs w:val="24"/>
        </w:rPr>
        <w:t>панелей ЩО-70</w:t>
      </w:r>
      <w:r w:rsidR="00A77996" w:rsidRPr="00AF419E">
        <w:rPr>
          <w:rFonts w:ascii="Times New Roman" w:hAnsi="Times New Roman" w:cs="Times New Roman"/>
          <w:sz w:val="24"/>
          <w:szCs w:val="24"/>
        </w:rPr>
        <w:t>, техническое описание, руководство по эксплуатации, электрические схемы, техническая эксплуатационная документация на комплектующую аппаратуру в соответствии с техническими условиями на эту аппаратуру (инстр</w:t>
      </w:r>
      <w:r w:rsidR="002E1B1A">
        <w:rPr>
          <w:rFonts w:ascii="Times New Roman" w:hAnsi="Times New Roman" w:cs="Times New Roman"/>
          <w:sz w:val="24"/>
          <w:szCs w:val="24"/>
        </w:rPr>
        <w:t>укции по эксплуатации, паспорта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на русском языке, протоколы испытаний, сертификат качества изготовления, другие </w:t>
      </w:r>
      <w:r w:rsidR="00A77996" w:rsidRPr="002E1B1A">
        <w:rPr>
          <w:rFonts w:ascii="Times New Roman" w:hAnsi="Times New Roman" w:cs="Times New Roman"/>
          <w:sz w:val="16"/>
          <w:szCs w:val="16"/>
        </w:rPr>
        <w:t>технические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документы).</w:t>
      </w:r>
      <w:proofErr w:type="gramEnd"/>
    </w:p>
    <w:p w:rsidR="00A77996" w:rsidRPr="00FB30E4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РАСЧЕТОВ.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товара включены все затраты Участника по доставке товара в адрес Заказчика (до склада Заказчика), все налоги, сборы и пошлины, расходы по погрузке, выгрузке, упаковке, таре, а также иные расходы, связанные с осуществлением поставки.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Оплата по договору производится в форме безналичного расчета путем перечисления денежных средств на расчетный счет Участника в течение 10 (десяти) календарных дней с момента передачи товаров Участником Заказчику на основании выставленных оригиналов счета, счета фактуры и документов, подтверждающих факт поставки.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Моментом исполнения обязательства по оплате товаров считается дата списания денеж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ных средств со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счета банка, обслуживающего Заказчика.</w:t>
      </w:r>
    </w:p>
    <w:p w:rsidR="002E1B1A" w:rsidRPr="002E1B1A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7996" w:rsidRPr="00FB30E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ЗАКУПКИ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Потенциальный участник в обязательном порядке должен указать производителя и страну производства предлагаемого товара. В случае</w:t>
      </w:r>
      <w:proofErr w:type="gramStart"/>
      <w:r w:rsidRPr="00D74F5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если Потенциальный участник не является производителем предлагаемого товара, он должен включить в состав своей Заявки документы от производителя товара, подтверждающие его полномочия на поставку.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Доставку оборудования до МУП «Троицкая электросеть» в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5256C">
        <w:rPr>
          <w:rFonts w:ascii="Times New Roman" w:hAnsi="Times New Roman" w:cs="Times New Roman"/>
          <w:color w:val="000000"/>
          <w:sz w:val="24"/>
          <w:szCs w:val="24"/>
        </w:rPr>
        <w:t>роицке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обеспечивает производитель, 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по доставке дол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жны входить в стоимость изделия.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В комплект поставки должны входить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измерительные приборы,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приборы учета и эксплуатационная документация.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B35E5" w:rsidRPr="009B35E5" w:rsidRDefault="009B35E5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</w:p>
    <w:sectPr w:rsidR="009B35E5" w:rsidRPr="009B35E5" w:rsidSect="002F03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9427572"/>
    <w:multiLevelType w:val="hybridMultilevel"/>
    <w:tmpl w:val="BEDC8BEA"/>
    <w:lvl w:ilvl="0" w:tplc="284E91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677"/>
    <w:rsid w:val="000338C4"/>
    <w:rsid w:val="0008754E"/>
    <w:rsid w:val="0013795E"/>
    <w:rsid w:val="00155B1D"/>
    <w:rsid w:val="002343FE"/>
    <w:rsid w:val="00267DDB"/>
    <w:rsid w:val="002A0F7F"/>
    <w:rsid w:val="002E1B1A"/>
    <w:rsid w:val="002F03BD"/>
    <w:rsid w:val="002F2D02"/>
    <w:rsid w:val="00330C5C"/>
    <w:rsid w:val="00352516"/>
    <w:rsid w:val="00360EC5"/>
    <w:rsid w:val="0036595F"/>
    <w:rsid w:val="0037299A"/>
    <w:rsid w:val="003F4741"/>
    <w:rsid w:val="00425AE6"/>
    <w:rsid w:val="00460038"/>
    <w:rsid w:val="00470725"/>
    <w:rsid w:val="004A4677"/>
    <w:rsid w:val="00520285"/>
    <w:rsid w:val="00527402"/>
    <w:rsid w:val="005559A9"/>
    <w:rsid w:val="00602092"/>
    <w:rsid w:val="00604A33"/>
    <w:rsid w:val="00647861"/>
    <w:rsid w:val="006E39FA"/>
    <w:rsid w:val="00715E58"/>
    <w:rsid w:val="007309BD"/>
    <w:rsid w:val="00741027"/>
    <w:rsid w:val="00742225"/>
    <w:rsid w:val="007C3A07"/>
    <w:rsid w:val="00835E39"/>
    <w:rsid w:val="008A3E7C"/>
    <w:rsid w:val="008B65DD"/>
    <w:rsid w:val="00946A63"/>
    <w:rsid w:val="009B35E5"/>
    <w:rsid w:val="00A63675"/>
    <w:rsid w:val="00A6575F"/>
    <w:rsid w:val="00A77996"/>
    <w:rsid w:val="00AC6AC5"/>
    <w:rsid w:val="00B557C8"/>
    <w:rsid w:val="00B61E54"/>
    <w:rsid w:val="00B70C96"/>
    <w:rsid w:val="00BB2598"/>
    <w:rsid w:val="00C377B5"/>
    <w:rsid w:val="00C456EF"/>
    <w:rsid w:val="00C65497"/>
    <w:rsid w:val="00C6599F"/>
    <w:rsid w:val="00CB0049"/>
    <w:rsid w:val="00CE5FB4"/>
    <w:rsid w:val="00D01C5C"/>
    <w:rsid w:val="00D330A6"/>
    <w:rsid w:val="00D63898"/>
    <w:rsid w:val="00D915E3"/>
    <w:rsid w:val="00DB18A4"/>
    <w:rsid w:val="00DE7DDB"/>
    <w:rsid w:val="00E445B8"/>
    <w:rsid w:val="00EB7361"/>
    <w:rsid w:val="00EE079E"/>
    <w:rsid w:val="00EE5622"/>
    <w:rsid w:val="00EF0EB4"/>
    <w:rsid w:val="00F012B6"/>
    <w:rsid w:val="00F264B4"/>
    <w:rsid w:val="00F605EF"/>
    <w:rsid w:val="00FC7F0E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1"/>
  </w:style>
  <w:style w:type="paragraph" w:styleId="1">
    <w:name w:val="heading 1"/>
    <w:basedOn w:val="a"/>
    <w:next w:val="a"/>
    <w:link w:val="10"/>
    <w:qFormat/>
    <w:rsid w:val="004A467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7"/>
    <w:rPr>
      <w:rFonts w:ascii="Arial" w:eastAsia="Times New Roman" w:hAnsi="Arial" w:cs="Times New Roman"/>
      <w:b/>
      <w:kern w:val="28"/>
      <w:sz w:val="40"/>
      <w:szCs w:val="20"/>
    </w:rPr>
  </w:style>
  <w:style w:type="paragraph" w:styleId="a3">
    <w:name w:val="List Paragraph"/>
    <w:basedOn w:val="a"/>
    <w:uiPriority w:val="34"/>
    <w:qFormat/>
    <w:rsid w:val="004A4677"/>
    <w:pPr>
      <w:ind w:left="720"/>
      <w:contextualSpacing/>
    </w:pPr>
  </w:style>
  <w:style w:type="paragraph" w:styleId="a4">
    <w:name w:val="No Spacing"/>
    <w:uiPriority w:val="1"/>
    <w:qFormat/>
    <w:rsid w:val="003525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58</cp:revision>
  <cp:lastPrinted>2021-05-27T11:25:00Z</cp:lastPrinted>
  <dcterms:created xsi:type="dcterms:W3CDTF">2014-05-26T10:59:00Z</dcterms:created>
  <dcterms:modified xsi:type="dcterms:W3CDTF">2021-05-31T11:07:00Z</dcterms:modified>
</cp:coreProperties>
</file>